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3BF9A503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837818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837818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837818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837818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837818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36399058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77777777" w:rsidR="4B74B4AD" w:rsidRPr="00203E40" w:rsidRDefault="00CB0A19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98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203E4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36399058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CB0A19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203E4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3F064857" w14:textId="77777777" w:rsidTr="36399058">
        <w:tc>
          <w:tcPr>
            <w:tcW w:w="3690" w:type="dxa"/>
          </w:tcPr>
          <w:p w14:paraId="5D71FD63" w14:textId="4F724BEA" w:rsidR="0D8ADAD3" w:rsidRPr="00203E40" w:rsidRDefault="0D8ADAD3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Gewenste maximale reisafstand</w:t>
            </w:r>
          </w:p>
        </w:tc>
        <w:tc>
          <w:tcPr>
            <w:tcW w:w="5372" w:type="dxa"/>
          </w:tcPr>
          <w:p w14:paraId="50FAAC4D" w14:textId="53D2E383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60DC" w14:paraId="196443EA" w14:textId="77777777" w:rsidTr="36399058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1A267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1A267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1A267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1A267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1A267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1A267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1A2670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1A2670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58F4E890" w14:textId="0311B950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CB0A1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203E40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624D9AD8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0A8A569E" w14:textId="77777777" w:rsidTr="36399058">
        <w:tc>
          <w:tcPr>
            <w:tcW w:w="3705" w:type="dxa"/>
          </w:tcPr>
          <w:p w14:paraId="39641182" w14:textId="492261A0" w:rsidR="30E8D2FD" w:rsidRPr="00203E40" w:rsidRDefault="30E8D2F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Type stage</w:t>
            </w:r>
          </w:p>
        </w:tc>
        <w:tc>
          <w:tcPr>
            <w:tcW w:w="5357" w:type="dxa"/>
          </w:tcPr>
          <w:p w14:paraId="4B3C4DBE" w14:textId="77777777" w:rsidR="00203E40" w:rsidRPr="00203E40" w:rsidRDefault="00203E4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2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3953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30E8D2FD" w:rsidRPr="00203E40">
              <w:rPr>
                <w:rFonts w:ascii="Calibri" w:eastAsia="Calibri" w:hAnsi="Calibri" w:cs="Calibri"/>
                <w:sz w:val="20"/>
                <w:szCs w:val="20"/>
              </w:rPr>
              <w:t>eeloopstage</w:t>
            </w:r>
          </w:p>
          <w:p w14:paraId="3B386444" w14:textId="5F7B4516" w:rsidR="30E8D2FD" w:rsidRPr="00203E40" w:rsidRDefault="00203E4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597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30E8D2FD" w:rsidRPr="00203E40">
              <w:rPr>
                <w:rFonts w:ascii="Calibri" w:eastAsia="Calibri" w:hAnsi="Calibri" w:cs="Calibri"/>
                <w:sz w:val="20"/>
                <w:szCs w:val="20"/>
              </w:rPr>
              <w:t>onderzoek</w:t>
            </w:r>
          </w:p>
        </w:tc>
      </w:tr>
      <w:tr w:rsidR="006D2223" w:rsidRPr="00203E40" w14:paraId="060DFF49" w14:textId="77777777" w:rsidTr="0837818C">
        <w:tc>
          <w:tcPr>
            <w:tcW w:w="3705" w:type="dxa"/>
          </w:tcPr>
          <w:p w14:paraId="5C5964CB" w14:textId="5144119D" w:rsidR="006D2223" w:rsidRPr="00203E40" w:rsidRDefault="7C33F9A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 w:rsidR="4F464165" w:rsidRPr="00203E40">
              <w:rPr>
                <w:rFonts w:ascii="Calibri" w:eastAsia="Calibri" w:hAnsi="Calibri" w:cs="Calibri"/>
                <w:sz w:val="20"/>
                <w:szCs w:val="20"/>
              </w:rPr>
              <w:t>ecifieke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wensen </w:t>
            </w:r>
            <w:r w:rsidR="4F464165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6C97AD2A" w:rsidRPr="00203E40">
              <w:rPr>
                <w:rFonts w:ascii="Calibri" w:eastAsia="Calibri" w:hAnsi="Calibri" w:cs="Calibri"/>
                <w:sz w:val="20"/>
                <w:szCs w:val="20"/>
              </w:rPr>
              <w:t>.b.t.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doelgroep/woonvorm/dagbesteding</w:t>
            </w:r>
          </w:p>
        </w:tc>
        <w:tc>
          <w:tcPr>
            <w:tcW w:w="5357" w:type="dxa"/>
          </w:tcPr>
          <w:p w14:paraId="6C7CAD37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0902620A" w14:textId="77777777" w:rsidTr="36399058">
        <w:tc>
          <w:tcPr>
            <w:tcW w:w="3705" w:type="dxa"/>
          </w:tcPr>
          <w:p w14:paraId="25EF5305" w14:textId="41B3A83C" w:rsidR="7E86990B" w:rsidRPr="00203E40" w:rsidRDefault="7E86990B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Bewaartermijn sollicitatie</w:t>
            </w:r>
            <w:r w:rsidR="613A8658" w:rsidRPr="00203E40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5357" w:type="dxa"/>
          </w:tcPr>
          <w:p w14:paraId="1A7AF5FF" w14:textId="77777777" w:rsidR="00203E40" w:rsidRPr="00203E40" w:rsidRDefault="00203E4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771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3953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7E86990B" w:rsidRPr="00203E40">
              <w:rPr>
                <w:rFonts w:ascii="Calibri" w:eastAsia="Calibri" w:hAnsi="Calibri" w:cs="Calibri"/>
                <w:sz w:val="20"/>
                <w:szCs w:val="20"/>
              </w:rPr>
              <w:t>ier weken</w:t>
            </w:r>
          </w:p>
          <w:p w14:paraId="42B95811" w14:textId="6BEDFF48" w:rsidR="7E86990B" w:rsidRPr="00203E40" w:rsidRDefault="00203E4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192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7E86990B" w:rsidRPr="00203E40">
              <w:rPr>
                <w:rFonts w:ascii="Calibri" w:eastAsia="Calibri" w:hAnsi="Calibri" w:cs="Calibri"/>
                <w:sz w:val="20"/>
                <w:szCs w:val="20"/>
              </w:rPr>
              <w:t>één jaar</w:t>
            </w: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062F9EA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BB6FDB6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D86393B" w14:textId="77777777" w:rsidR="009F2F3A" w:rsidRPr="00203E40" w:rsidRDefault="009F2F3A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8B65D5" w14:textId="77777777" w:rsidR="00203E40" w:rsidRPr="00203E40" w:rsidRDefault="00203E40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445A6D" w14:textId="77777777" w:rsidR="00203E40" w:rsidRPr="00203E40" w:rsidRDefault="00203E40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3303E79" w14:textId="77777777" w:rsidR="00203E40" w:rsidRPr="00203E40" w:rsidRDefault="00203E40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298C910" w14:textId="2B50974D" w:rsidR="36399058" w:rsidRPr="00784E51" w:rsidRDefault="00203E40" w:rsidP="36399058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65C25782" w:rsidRPr="00784E51">
        <w:rPr>
          <w:rFonts w:ascii="Calibri" w:eastAsia="Calibri" w:hAnsi="Calibri" w:cs="Calibri"/>
          <w:i/>
          <w:iCs/>
          <w:sz w:val="20"/>
          <w:szCs w:val="20"/>
        </w:rPr>
        <w:t>*</w:t>
      </w:r>
      <w:r w:rsidR="00C95833" w:rsidRPr="00784E5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65C25782" w:rsidRPr="00784E51">
        <w:rPr>
          <w:rFonts w:ascii="Calibri" w:eastAsia="Calibri" w:hAnsi="Calibri" w:cs="Calibri"/>
          <w:i/>
          <w:iCs/>
          <w:sz w:val="20"/>
          <w:szCs w:val="20"/>
        </w:rPr>
        <w:t xml:space="preserve">Met het sturen van jouw sollicitatie geef je akkoord voor het bewaren van jouw gegevens voor het door jou opgegeven bewaartermijn.  </w:t>
      </w:r>
      <w:r w:rsidR="00ED0A25" w:rsidRPr="00784E51">
        <w:rPr>
          <w:rFonts w:ascii="Calibri" w:eastAsia="Calibri" w:hAnsi="Calibri" w:cs="Calibri"/>
          <w:i/>
          <w:iCs/>
          <w:sz w:val="20"/>
          <w:szCs w:val="20"/>
        </w:rPr>
        <w:br/>
      </w:r>
    </w:p>
    <w:p w14:paraId="511551BF" w14:textId="4454708E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3D8D177F" w14:textId="7A0A6150" w:rsidR="4F464165" w:rsidRPr="00203E40" w:rsidRDefault="4F464165" w:rsidP="36399058">
      <w:pPr>
        <w:rPr>
          <w:rFonts w:ascii="Calibri" w:eastAsia="Calibri" w:hAnsi="Calibri" w:cs="Calibri"/>
          <w:sz w:val="18"/>
          <w:szCs w:val="18"/>
        </w:rPr>
      </w:pPr>
      <w:r w:rsidRPr="00203E40">
        <w:rPr>
          <w:rFonts w:ascii="Calibri" w:eastAsia="Calibri" w:hAnsi="Calibri" w:cs="Calibri"/>
          <w:sz w:val="20"/>
          <w:szCs w:val="20"/>
        </w:rPr>
        <w:t>Je sollicitatie</w:t>
      </w:r>
      <w:r w:rsidR="393A981F" w:rsidRPr="00203E40">
        <w:rPr>
          <w:rFonts w:ascii="Calibri" w:eastAsia="Calibri" w:hAnsi="Calibri" w:cs="Calibri"/>
          <w:sz w:val="20"/>
          <w:szCs w:val="20"/>
        </w:rPr>
        <w:t xml:space="preserve"> </w:t>
      </w:r>
      <w:r w:rsidR="06ED6B3A" w:rsidRPr="00203E40">
        <w:rPr>
          <w:rFonts w:ascii="Calibri" w:eastAsia="Calibri" w:hAnsi="Calibri" w:cs="Calibri"/>
          <w:sz w:val="20"/>
          <w:szCs w:val="20"/>
        </w:rPr>
        <w:t>slaan we op in</w:t>
      </w:r>
      <w:r w:rsidRPr="00203E40">
        <w:rPr>
          <w:rFonts w:ascii="Calibri" w:eastAsia="Calibri" w:hAnsi="Calibri" w:cs="Calibri"/>
          <w:sz w:val="20"/>
          <w:szCs w:val="20"/>
        </w:rPr>
        <w:t xml:space="preserve"> on</w:t>
      </w:r>
      <w:r w:rsidR="18D1BCD0" w:rsidRPr="00203E40">
        <w:rPr>
          <w:rFonts w:ascii="Calibri" w:eastAsia="Calibri" w:hAnsi="Calibri" w:cs="Calibri"/>
          <w:sz w:val="20"/>
          <w:szCs w:val="20"/>
        </w:rPr>
        <w:t>ze stagepoule</w:t>
      </w:r>
      <w:r w:rsidRPr="00203E40">
        <w:rPr>
          <w:rFonts w:ascii="Calibri" w:eastAsia="Calibri" w:hAnsi="Calibri" w:cs="Calibri"/>
          <w:sz w:val="20"/>
          <w:szCs w:val="20"/>
        </w:rPr>
        <w:t xml:space="preserve">. </w:t>
      </w:r>
      <w:r w:rsidR="41DA625C" w:rsidRPr="00203E40">
        <w:rPr>
          <w:rFonts w:ascii="Calibri" w:eastAsia="Calibri" w:hAnsi="Calibri" w:cs="Calibri"/>
          <w:sz w:val="20"/>
          <w:szCs w:val="20"/>
        </w:rPr>
        <w:t xml:space="preserve">Naar aanleiding van jouw wensen en profiel kan er een match zijn met één van onze locaties.  Mocht dit zo zijn, dan wordt er </w:t>
      </w:r>
      <w:r w:rsidR="4B34EC05" w:rsidRPr="00203E40">
        <w:rPr>
          <w:rFonts w:ascii="Calibri" w:eastAsia="Calibri" w:hAnsi="Calibri" w:cs="Calibri"/>
          <w:sz w:val="20"/>
          <w:szCs w:val="20"/>
        </w:rPr>
        <w:t xml:space="preserve">door de leidinggevende van die locatie </w:t>
      </w:r>
      <w:r w:rsidR="41DA625C" w:rsidRPr="00203E40">
        <w:rPr>
          <w:rFonts w:ascii="Calibri" w:eastAsia="Calibri" w:hAnsi="Calibri" w:cs="Calibri"/>
          <w:sz w:val="20"/>
          <w:szCs w:val="20"/>
        </w:rPr>
        <w:t>telefonisch contact opgenomen om nader kennis te maken.</w:t>
      </w:r>
      <w:r w:rsidR="06ED6B3A" w:rsidRPr="00203E40">
        <w:rPr>
          <w:rFonts w:ascii="Calibri" w:eastAsia="Calibri" w:hAnsi="Calibri" w:cs="Calibri"/>
          <w:sz w:val="20"/>
          <w:szCs w:val="20"/>
        </w:rPr>
        <w:t xml:space="preserve"> </w:t>
      </w:r>
      <w:r w:rsidR="19113CDA" w:rsidRPr="00203E40">
        <w:rPr>
          <w:rFonts w:ascii="Calibri" w:eastAsia="Calibri" w:hAnsi="Calibri" w:cs="Calibri"/>
          <w:sz w:val="20"/>
          <w:szCs w:val="20"/>
        </w:rPr>
        <w:t>Samen bespreken jullie de mogelijkheden voor de stagepl</w:t>
      </w:r>
      <w:r w:rsidR="001A2670">
        <w:rPr>
          <w:rFonts w:ascii="Calibri" w:eastAsia="Calibri" w:hAnsi="Calibri" w:cs="Calibri"/>
          <w:sz w:val="20"/>
          <w:szCs w:val="20"/>
        </w:rPr>
        <w:t>aats</w:t>
      </w:r>
      <w:r w:rsidR="19113CDA" w:rsidRPr="00203E40">
        <w:rPr>
          <w:rFonts w:ascii="Calibri" w:eastAsia="Calibri" w:hAnsi="Calibri" w:cs="Calibri"/>
          <w:sz w:val="20"/>
          <w:szCs w:val="20"/>
        </w:rPr>
        <w:t xml:space="preserve">. </w:t>
      </w: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5324AA09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 xml:space="preserve">Stel ze gerust! Mail naar </w:t>
      </w:r>
      <w:hyperlink r:id="rId11">
        <w:r w:rsidRPr="00203E40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 w:rsidR="7128453E" w:rsidRPr="00203E40">
        <w:rPr>
          <w:rFonts w:ascii="Calibri" w:eastAsia="Calibri" w:hAnsi="Calibri" w:cs="Calibri"/>
          <w:sz w:val="20"/>
          <w:szCs w:val="20"/>
        </w:rPr>
        <w:t>,</w:t>
      </w:r>
      <w:r w:rsidR="247AAEF4" w:rsidRPr="00203E40">
        <w:rPr>
          <w:rFonts w:ascii="Calibri" w:eastAsia="Calibri" w:hAnsi="Calibri" w:cs="Calibri"/>
          <w:sz w:val="20"/>
          <w:szCs w:val="20"/>
        </w:rPr>
        <w:t xml:space="preserve">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CADB" w14:textId="77777777" w:rsidR="00784E51" w:rsidRDefault="00784E51" w:rsidP="00784E51">
      <w:pPr>
        <w:spacing w:after="0" w:line="240" w:lineRule="auto"/>
      </w:pPr>
      <w:r>
        <w:separator/>
      </w:r>
    </w:p>
  </w:endnote>
  <w:endnote w:type="continuationSeparator" w:id="0">
    <w:p w14:paraId="6A4EFEC1" w14:textId="77777777" w:rsidR="00784E51" w:rsidRDefault="00784E51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2291" w14:textId="77777777" w:rsidR="00784E51" w:rsidRDefault="00784E51" w:rsidP="00784E51">
      <w:pPr>
        <w:spacing w:after="0" w:line="240" w:lineRule="auto"/>
      </w:pPr>
      <w:r>
        <w:separator/>
      </w:r>
    </w:p>
  </w:footnote>
  <w:footnote w:type="continuationSeparator" w:id="0">
    <w:p w14:paraId="33389A19" w14:textId="77777777" w:rsidR="00784E51" w:rsidRDefault="00784E51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310F63"/>
    <w:rsid w:val="00332D34"/>
    <w:rsid w:val="00364013"/>
    <w:rsid w:val="00391799"/>
    <w:rsid w:val="003A440B"/>
    <w:rsid w:val="003D285F"/>
    <w:rsid w:val="003F0099"/>
    <w:rsid w:val="004029E1"/>
    <w:rsid w:val="00436E01"/>
    <w:rsid w:val="004601AE"/>
    <w:rsid w:val="004635E5"/>
    <w:rsid w:val="00503C0A"/>
    <w:rsid w:val="00585745"/>
    <w:rsid w:val="00614F32"/>
    <w:rsid w:val="00655F37"/>
    <w:rsid w:val="0068059C"/>
    <w:rsid w:val="006A1851"/>
    <w:rsid w:val="006D2223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F2F3A"/>
    <w:rsid w:val="00A0402E"/>
    <w:rsid w:val="00A04822"/>
    <w:rsid w:val="00A46B7B"/>
    <w:rsid w:val="00A55B5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C26001"/>
    <w:rsid w:val="00C62AED"/>
    <w:rsid w:val="00C6593E"/>
    <w:rsid w:val="00C704B9"/>
    <w:rsid w:val="00C95833"/>
    <w:rsid w:val="00CB0A19"/>
    <w:rsid w:val="00CB683B"/>
    <w:rsid w:val="00D01B7F"/>
    <w:rsid w:val="00D23953"/>
    <w:rsid w:val="00D34E88"/>
    <w:rsid w:val="00D39D9C"/>
    <w:rsid w:val="00D47A47"/>
    <w:rsid w:val="00DC1542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9CB2"/>
  <w15:chartTrackingRefBased/>
  <w15:docId w15:val="{C074E1E4-4C9F-464B-9663-699D3409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ture@omegagroep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4CDB2F3F2E4EB85E16572DC4488C" ma:contentTypeVersion="13" ma:contentTypeDescription="Een nieuw document maken." ma:contentTypeScope="" ma:versionID="c6a7d307180deb8b573e3e1ed2f1e492">
  <xsd:schema xmlns:xsd="http://www.w3.org/2001/XMLSchema" xmlns:xs="http://www.w3.org/2001/XMLSchema" xmlns:p="http://schemas.microsoft.com/office/2006/metadata/properties" xmlns:ns2="1f30f9c0-c1e5-46dd-b11d-93badf5d22c7" xmlns:ns3="e928aca1-a7cc-478a-8703-e8c60c47fa0c" targetNamespace="http://schemas.microsoft.com/office/2006/metadata/properties" ma:root="true" ma:fieldsID="522c4faa7853d4abeb9398a4fbbc39c4" ns2:_="" ns3:_="">
    <xsd:import namespace="1f30f9c0-c1e5-46dd-b11d-93badf5d22c7"/>
    <xsd:import namespace="e928aca1-a7cc-478a-8703-e8c60c47fa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8aca1-a7cc-478a-8703-e8c60c47f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7787E-886F-4603-9C06-1CE698417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e928aca1-a7cc-478a-8703-e8c60c47f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2</cp:revision>
  <dcterms:created xsi:type="dcterms:W3CDTF">2021-04-19T13:12:00Z</dcterms:created>
  <dcterms:modified xsi:type="dcterms:W3CDTF">2021-04-19T13:12:00Z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0x010100CD434CDB2F3F2E4EB85E16572DC4488C</vt:lpwstr>
  </property>
</Properties>
</file>